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FDA" w14:textId="1810699F" w:rsidR="00450ADC" w:rsidRDefault="00B60E7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>
        <w:rPr>
          <w:noProof/>
        </w:rPr>
        <w:drawing>
          <wp:inline distT="0" distB="0" distL="0" distR="0" wp14:anchorId="306B657D" wp14:editId="232134DE">
            <wp:extent cx="386715" cy="5022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B438" w14:textId="77777777" w:rsidR="00363648" w:rsidRDefault="00363648" w:rsidP="003636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REPUBLIKA HRVATSKA</w:t>
      </w:r>
    </w:p>
    <w:p w14:paraId="09E1A243" w14:textId="77777777" w:rsidR="00363648" w:rsidRDefault="00363648" w:rsidP="003636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BJELOVARSKO-BILOGORSKA ŽUPANIJA</w:t>
      </w:r>
    </w:p>
    <w:p w14:paraId="301A969E" w14:textId="77777777" w:rsidR="00363648" w:rsidRDefault="00363648" w:rsidP="003636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GRAD GAREŠNICA</w:t>
      </w:r>
    </w:p>
    <w:p w14:paraId="45CB7770" w14:textId="47A601E7" w:rsidR="00363648" w:rsidRDefault="00363648" w:rsidP="003636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GRADONAČELNIK</w:t>
      </w:r>
    </w:p>
    <w:p w14:paraId="140C6056" w14:textId="77777777" w:rsidR="00363648" w:rsidRPr="00363648" w:rsidRDefault="00363648" w:rsidP="00363648">
      <w:pPr>
        <w:jc w:val="both"/>
        <w:rPr>
          <w:rFonts w:ascii="Calibri" w:hAnsi="Calibri" w:cs="Calibri"/>
          <w:color w:val="000000"/>
        </w:rPr>
      </w:pPr>
    </w:p>
    <w:p w14:paraId="29B1E16D" w14:textId="77777777" w:rsidR="00363648" w:rsidRPr="00275B0C" w:rsidRDefault="00363648" w:rsidP="00363648">
      <w:r>
        <w:rPr>
          <w:rFonts w:ascii="Calibri" w:hAnsi="Calibri" w:cs="Calibri"/>
          <w:color w:val="000000"/>
        </w:rPr>
        <w:t xml:space="preserve">KLASA:  </w:t>
      </w:r>
      <w:r w:rsidRPr="00B92D0F">
        <w:rPr>
          <w:rFonts w:ascii="Calibri" w:hAnsi="Calibri" w:cs="Calibri"/>
          <w:color w:val="000000"/>
        </w:rPr>
        <w:t>335-02/26-01/1</w:t>
      </w:r>
      <w:r>
        <w:rPr>
          <w:rFonts w:ascii="Calibri" w:hAnsi="Calibri" w:cs="Calibri"/>
          <w:color w:val="000000"/>
        </w:rPr>
        <w:t xml:space="preserve"> </w:t>
      </w:r>
    </w:p>
    <w:p w14:paraId="2821CEFE" w14:textId="77777777" w:rsidR="00363648" w:rsidRPr="00B92D0F" w:rsidRDefault="00363648" w:rsidP="0036364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URBROJ: </w:t>
      </w:r>
      <w:r w:rsidRPr="00B92D0F">
        <w:rPr>
          <w:rFonts w:ascii="Calibri" w:hAnsi="Calibri" w:cs="Calibri"/>
          <w:color w:val="000000"/>
        </w:rPr>
        <w:t>2103-4-02-26-1</w:t>
      </w:r>
    </w:p>
    <w:p w14:paraId="340EA92F" w14:textId="77777777" w:rsidR="00363648" w:rsidRPr="00B92D0F" w:rsidRDefault="00363648" w:rsidP="0036364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Garešnica</w:t>
      </w:r>
      <w:r w:rsidRPr="003F65C1">
        <w:rPr>
          <w:rFonts w:ascii="Calibri" w:hAnsi="Calibri" w:cs="Calibri"/>
        </w:rPr>
        <w:t xml:space="preserve">, </w:t>
      </w:r>
      <w:r w:rsidRPr="00B92D0F">
        <w:rPr>
          <w:rFonts w:ascii="Calibri" w:hAnsi="Calibri" w:cs="Calibri"/>
          <w:color w:val="000000"/>
        </w:rPr>
        <w:t>11.06.2026.</w:t>
      </w:r>
    </w:p>
    <w:p w14:paraId="317D51C8" w14:textId="77777777" w:rsidR="00363648" w:rsidRPr="00F12D79" w:rsidRDefault="00363648" w:rsidP="00363648">
      <w:pPr>
        <w:rPr>
          <w:rFonts w:ascii="Calibri" w:hAnsi="Calibri" w:cs="Calibri"/>
          <w:color w:val="000000"/>
        </w:rPr>
      </w:pPr>
    </w:p>
    <w:p w14:paraId="2FB73A1A" w14:textId="77777777" w:rsidR="00363648" w:rsidRDefault="00363648" w:rsidP="00363648">
      <w:pPr>
        <w:rPr>
          <w:rFonts w:eastAsia="Calibri" w:cstheme="minorHAnsi"/>
        </w:rPr>
      </w:pPr>
    </w:p>
    <w:p w14:paraId="233CC61F" w14:textId="77777777" w:rsidR="00363648" w:rsidRPr="006D7FBE" w:rsidRDefault="00363648" w:rsidP="00363648">
      <w:pPr>
        <w:jc w:val="both"/>
        <w:rPr>
          <w:rFonts w:eastAsia="Calibri" w:cstheme="minorHAnsi"/>
        </w:rPr>
      </w:pPr>
      <w:r w:rsidRPr="006D7FBE">
        <w:rPr>
          <w:rFonts w:eastAsia="Calibri" w:cstheme="minorHAnsi"/>
        </w:rPr>
        <w:t>Na temelju odredbe članka 53. Statuta Grada Garešnice (Službeni glasnik Grada Garešnice, broj: 2/21, 3/25), članka 6. Odluke o radnom vremenu ugostiteljskih objekata (Službeni glasnik Grada Garešnice, broj: 4/07, 4/09), Gradonačelnik Grada Garešnica, donosi</w:t>
      </w:r>
    </w:p>
    <w:p w14:paraId="6D896275" w14:textId="77777777" w:rsidR="00363648" w:rsidRPr="006D7FBE" w:rsidRDefault="00363648" w:rsidP="00363648">
      <w:pPr>
        <w:jc w:val="both"/>
        <w:rPr>
          <w:rFonts w:eastAsia="Calibri" w:cstheme="minorHAnsi"/>
        </w:rPr>
      </w:pPr>
    </w:p>
    <w:p w14:paraId="4A93227B" w14:textId="77777777" w:rsidR="00363648" w:rsidRPr="006D7FBE" w:rsidRDefault="00363648" w:rsidP="00363648">
      <w:pPr>
        <w:jc w:val="center"/>
        <w:rPr>
          <w:rFonts w:eastAsia="Calibri" w:cstheme="minorHAnsi"/>
          <w:b/>
          <w:bCs/>
        </w:rPr>
      </w:pPr>
      <w:r w:rsidRPr="006D7FBE">
        <w:rPr>
          <w:rFonts w:eastAsia="Calibri" w:cstheme="minorHAnsi"/>
          <w:b/>
          <w:bCs/>
        </w:rPr>
        <w:t>O D L U K U</w:t>
      </w:r>
    </w:p>
    <w:p w14:paraId="099EABD1" w14:textId="77777777" w:rsidR="00363648" w:rsidRDefault="00363648" w:rsidP="00363648">
      <w:pPr>
        <w:jc w:val="center"/>
        <w:rPr>
          <w:rFonts w:eastAsia="Calibri" w:cstheme="minorHAnsi"/>
          <w:b/>
          <w:bCs/>
        </w:rPr>
      </w:pPr>
      <w:r w:rsidRPr="006D7FBE">
        <w:rPr>
          <w:rFonts w:eastAsia="Calibri" w:cstheme="minorHAnsi"/>
          <w:b/>
          <w:bCs/>
        </w:rPr>
        <w:t>o produženju radnog vremena ugostiteljskih objekata</w:t>
      </w:r>
    </w:p>
    <w:p w14:paraId="27323051" w14:textId="77777777" w:rsidR="00363648" w:rsidRPr="006D7FBE" w:rsidRDefault="00363648" w:rsidP="00363648">
      <w:pPr>
        <w:jc w:val="center"/>
        <w:rPr>
          <w:rFonts w:eastAsia="Calibri" w:cstheme="minorHAnsi"/>
          <w:b/>
          <w:bCs/>
        </w:rPr>
      </w:pPr>
    </w:p>
    <w:p w14:paraId="4AA7F15C" w14:textId="043F7E38" w:rsidR="00363648" w:rsidRPr="00363648" w:rsidRDefault="00363648" w:rsidP="00363648">
      <w:pPr>
        <w:suppressAutoHyphens w:val="0"/>
        <w:jc w:val="center"/>
        <w:rPr>
          <w:rFonts w:eastAsia="Calibri" w:cstheme="minorHAnsi"/>
        </w:rPr>
      </w:pPr>
      <w:r>
        <w:rPr>
          <w:rFonts w:eastAsia="Calibri" w:cstheme="minorHAnsi"/>
        </w:rPr>
        <w:t>I.</w:t>
      </w:r>
    </w:p>
    <w:p w14:paraId="27E339DA" w14:textId="615B93D6" w:rsidR="00363648" w:rsidRPr="006D7FBE" w:rsidRDefault="00363648" w:rsidP="00363648">
      <w:pPr>
        <w:rPr>
          <w:rFonts w:eastAsia="Calibri" w:cstheme="minorHAnsi"/>
        </w:rPr>
      </w:pPr>
      <w:r w:rsidRPr="006D7FBE">
        <w:rPr>
          <w:rFonts w:eastAsia="Calibri" w:cstheme="minorHAnsi"/>
        </w:rPr>
        <w:t xml:space="preserve">Ugostiteljski objekti iz skupine „Restorani“ i „Barovi“ na području Grada Garešnice mogu za vrijeme održavanja </w:t>
      </w:r>
      <w:r w:rsidRPr="006D7FBE">
        <w:rPr>
          <w:rFonts w:cstheme="minorHAnsi"/>
          <w:color w:val="000000"/>
        </w:rPr>
        <w:t xml:space="preserve">utakmica Hrvatske nogometne reprezentacije na Svjetskom prvenstvu u nogometu 2026 </w:t>
      </w:r>
      <w:r w:rsidRPr="006D7FBE">
        <w:rPr>
          <w:rFonts w:eastAsia="Calibri" w:cstheme="minorHAnsi"/>
        </w:rPr>
        <w:t>raditi do 3</w:t>
      </w:r>
      <w:r>
        <w:rPr>
          <w:rFonts w:eastAsia="Calibri" w:cstheme="minorHAnsi"/>
        </w:rPr>
        <w:t>:</w:t>
      </w:r>
      <w:r w:rsidRPr="006D7FBE">
        <w:rPr>
          <w:rFonts w:eastAsia="Calibri" w:cstheme="minorHAnsi"/>
        </w:rPr>
        <w:t>00 sata.</w:t>
      </w:r>
    </w:p>
    <w:p w14:paraId="532F3B75" w14:textId="77777777" w:rsidR="00363648" w:rsidRPr="006D7FBE" w:rsidRDefault="00363648" w:rsidP="00363648">
      <w:pPr>
        <w:jc w:val="center"/>
        <w:rPr>
          <w:rFonts w:eastAsia="Calibri" w:cstheme="minorHAnsi"/>
        </w:rPr>
      </w:pPr>
      <w:r w:rsidRPr="006D7FBE">
        <w:rPr>
          <w:rFonts w:eastAsia="Calibri" w:cstheme="minorHAnsi"/>
        </w:rPr>
        <w:t>II.</w:t>
      </w:r>
    </w:p>
    <w:p w14:paraId="5608DA7C" w14:textId="77777777" w:rsidR="00363648" w:rsidRPr="006D7FBE" w:rsidRDefault="00363648" w:rsidP="00363648">
      <w:pPr>
        <w:jc w:val="center"/>
        <w:rPr>
          <w:rFonts w:eastAsia="Calibri" w:cstheme="minorHAnsi"/>
        </w:rPr>
      </w:pPr>
    </w:p>
    <w:p w14:paraId="2CB29EDD" w14:textId="77777777" w:rsidR="00363648" w:rsidRDefault="00363648" w:rsidP="00363648">
      <w:pPr>
        <w:rPr>
          <w:rFonts w:eastAsia="Calibri" w:cstheme="minorHAnsi"/>
        </w:rPr>
      </w:pPr>
      <w:r w:rsidRPr="006D7FBE">
        <w:rPr>
          <w:rFonts w:eastAsia="Calibri" w:cstheme="minorHAnsi"/>
        </w:rPr>
        <w:t xml:space="preserve">Produženje radnog vremena odobrava se kako slijedi u noći sa 17. na 18. lipnja 2026. godine (srijeda na četvrtak) do 3:00 sati, dana 24. lipnja 2026. godine (srijeda) do 3:00 sata, i u noći sa 27. na 28. lipnja 2026. godine </w:t>
      </w:r>
      <w:r>
        <w:rPr>
          <w:rFonts w:eastAsia="Calibri" w:cstheme="minorHAnsi"/>
        </w:rPr>
        <w:t>(</w:t>
      </w:r>
      <w:r w:rsidRPr="006D7FBE">
        <w:rPr>
          <w:rFonts w:eastAsia="Calibri" w:cstheme="minorHAnsi"/>
        </w:rPr>
        <w:t>subota na nedjelju) do 3:00 sata</w:t>
      </w:r>
    </w:p>
    <w:p w14:paraId="5B8559A1" w14:textId="77777777" w:rsidR="00363648" w:rsidRPr="006D7FBE" w:rsidRDefault="00363648" w:rsidP="00363648">
      <w:pPr>
        <w:rPr>
          <w:rFonts w:eastAsia="Calibri" w:cstheme="minorHAnsi"/>
        </w:rPr>
      </w:pPr>
    </w:p>
    <w:p w14:paraId="25CC4B0F" w14:textId="0FF91306" w:rsidR="00363648" w:rsidRPr="006D7FBE" w:rsidRDefault="00363648" w:rsidP="00363648">
      <w:pPr>
        <w:jc w:val="center"/>
        <w:rPr>
          <w:rFonts w:eastAsia="Calibri" w:cstheme="minorHAnsi"/>
        </w:rPr>
      </w:pPr>
      <w:r w:rsidRPr="006D7FBE">
        <w:rPr>
          <w:rFonts w:eastAsia="Calibri" w:cstheme="minorHAnsi"/>
        </w:rPr>
        <w:t>III.</w:t>
      </w:r>
    </w:p>
    <w:p w14:paraId="29684290" w14:textId="77777777" w:rsidR="00363648" w:rsidRPr="006D7FBE" w:rsidRDefault="00363648" w:rsidP="00363648">
      <w:pPr>
        <w:jc w:val="center"/>
        <w:rPr>
          <w:rFonts w:eastAsia="Calibri" w:cstheme="minorHAnsi"/>
        </w:rPr>
      </w:pPr>
    </w:p>
    <w:p w14:paraId="1FCE4610" w14:textId="77777777" w:rsidR="00363648" w:rsidRPr="006D7FBE" w:rsidRDefault="00363648" w:rsidP="00363648">
      <w:pPr>
        <w:rPr>
          <w:rFonts w:eastAsia="Calibri" w:cstheme="minorHAnsi"/>
        </w:rPr>
      </w:pPr>
      <w:r w:rsidRPr="006D7FBE">
        <w:rPr>
          <w:rFonts w:eastAsia="Calibri" w:cstheme="minorHAnsi"/>
        </w:rPr>
        <w:t>Ugostiteljski objekti obvezuju se na pridržavanje propisa iz područja javnog reda i mira, zaštite od buke te odgovornosti za sve eventualne prekršaje.</w:t>
      </w:r>
    </w:p>
    <w:p w14:paraId="47628CAF" w14:textId="77777777" w:rsidR="00363648" w:rsidRPr="006D7FBE" w:rsidRDefault="00363648" w:rsidP="00363648">
      <w:pPr>
        <w:jc w:val="center"/>
        <w:rPr>
          <w:rFonts w:eastAsia="Calibri" w:cstheme="minorHAnsi"/>
        </w:rPr>
      </w:pPr>
    </w:p>
    <w:p w14:paraId="2ABBEA3F" w14:textId="77777777" w:rsidR="00363648" w:rsidRDefault="00363648" w:rsidP="00363648">
      <w:pPr>
        <w:jc w:val="center"/>
        <w:rPr>
          <w:rFonts w:eastAsia="Calibri" w:cstheme="minorHAnsi"/>
        </w:rPr>
      </w:pPr>
      <w:r w:rsidRPr="006D7FBE">
        <w:rPr>
          <w:rFonts w:eastAsia="Calibri" w:cstheme="minorHAnsi"/>
        </w:rPr>
        <w:t>IV.</w:t>
      </w:r>
    </w:p>
    <w:p w14:paraId="0616301B" w14:textId="77777777" w:rsidR="00363648" w:rsidRPr="006D7FBE" w:rsidRDefault="00363648" w:rsidP="00363648">
      <w:pPr>
        <w:jc w:val="center"/>
        <w:rPr>
          <w:rFonts w:eastAsia="Calibri" w:cstheme="minorHAnsi"/>
        </w:rPr>
      </w:pPr>
    </w:p>
    <w:p w14:paraId="1C403EA6" w14:textId="77777777" w:rsidR="00363648" w:rsidRDefault="00363648" w:rsidP="00363648">
      <w:pPr>
        <w:pStyle w:val="StandardWeb"/>
        <w:spacing w:before="0" w:beforeAutospacing="0" w:after="3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D7FBE">
        <w:rPr>
          <w:rFonts w:asciiTheme="minorHAnsi" w:hAnsiTheme="minorHAnsi" w:cstheme="minorHAnsi"/>
          <w:color w:val="000000"/>
          <w:sz w:val="22"/>
          <w:szCs w:val="22"/>
        </w:rPr>
        <w:t>Pozivamo sve posjetitelje i građane da navijanje za hrvatsku reprezentaciju protekne u ugodnom ozračju, uz međusobno uvažavanje i odgovorno ponašanje.</w:t>
      </w:r>
    </w:p>
    <w:p w14:paraId="67B01AAD" w14:textId="77777777" w:rsidR="00363648" w:rsidRPr="006D7FBE" w:rsidRDefault="00363648" w:rsidP="00363648">
      <w:pPr>
        <w:pStyle w:val="StandardWeb"/>
        <w:spacing w:before="0" w:beforeAutospacing="0" w:after="36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D7FBE">
        <w:rPr>
          <w:rFonts w:asciiTheme="minorHAnsi" w:eastAsia="Calibri" w:hAnsiTheme="minorHAnsi" w:cstheme="minorHAnsi"/>
          <w:sz w:val="22"/>
          <w:szCs w:val="22"/>
        </w:rPr>
        <w:t>V.</w:t>
      </w:r>
    </w:p>
    <w:p w14:paraId="69FC5DC6" w14:textId="77777777" w:rsidR="00363648" w:rsidRPr="006D7FBE" w:rsidRDefault="00363648" w:rsidP="00363648">
      <w:pPr>
        <w:rPr>
          <w:rFonts w:eastAsia="Calibri" w:cstheme="minorHAnsi"/>
        </w:rPr>
      </w:pPr>
      <w:r w:rsidRPr="006D7FBE">
        <w:rPr>
          <w:rFonts w:eastAsia="Calibri" w:cstheme="minorHAnsi"/>
        </w:rPr>
        <w:t>Ova Odluka stupa na snagu danom donošenja te će se objaviti na službenoj web stranici Grada Garešnice (www.garesnica.eu).</w:t>
      </w:r>
    </w:p>
    <w:p w14:paraId="11A66999" w14:textId="77777777" w:rsidR="00363648" w:rsidRPr="006D7FBE" w:rsidRDefault="00363648" w:rsidP="00363648">
      <w:pPr>
        <w:spacing w:after="160" w:line="254" w:lineRule="auto"/>
        <w:rPr>
          <w:rFonts w:eastAsia="Calibri" w:cstheme="minorHAnsi"/>
        </w:rPr>
      </w:pPr>
    </w:p>
    <w:p w14:paraId="382DBEF1" w14:textId="77777777" w:rsidR="00363648" w:rsidRDefault="00363648" w:rsidP="00363648">
      <w:pPr>
        <w:spacing w:line="254" w:lineRule="auto"/>
        <w:ind w:left="6372"/>
        <w:jc w:val="center"/>
        <w:rPr>
          <w:rFonts w:eastAsia="Calibri" w:cstheme="minorHAnsi"/>
        </w:rPr>
      </w:pPr>
      <w:r>
        <w:rPr>
          <w:rFonts w:eastAsia="Calibri" w:cstheme="minorHAnsi"/>
        </w:rPr>
        <w:t>GRADONAČELNIK</w:t>
      </w:r>
    </w:p>
    <w:p w14:paraId="0C6E80C8" w14:textId="18A85C78" w:rsidR="00363648" w:rsidRPr="00363648" w:rsidRDefault="00363648" w:rsidP="00363648">
      <w:pPr>
        <w:spacing w:line="254" w:lineRule="auto"/>
        <w:ind w:left="6372"/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Josip Bilandžija, </w:t>
      </w:r>
      <w:proofErr w:type="spellStart"/>
      <w:r>
        <w:rPr>
          <w:rFonts w:eastAsia="Calibri" w:cstheme="minorHAnsi"/>
        </w:rPr>
        <w:t>dipl.ing.šum</w:t>
      </w:r>
      <w:proofErr w:type="spellEnd"/>
      <w:r>
        <w:rPr>
          <w:rFonts w:eastAsia="Calibri" w:cstheme="minorHAnsi"/>
        </w:rPr>
        <w:t>.</w:t>
      </w:r>
    </w:p>
    <w:p w14:paraId="75754F2D" w14:textId="2DA1643B" w:rsidR="00450ADC" w:rsidRDefault="00450ADC" w:rsidP="00363648">
      <w:pPr>
        <w:rPr>
          <w:rFonts w:ascii="Calibri" w:hAnsi="Calibri" w:cs="Calibri"/>
          <w:sz w:val="22"/>
          <w:szCs w:val="22"/>
        </w:rPr>
      </w:pPr>
    </w:p>
    <w:sectPr w:rsidR="00450AD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bullet"/>
      <w:lvlText w:val="-"/>
      <w:lvlJc w:val="left"/>
      <w:pPr>
        <w:ind w:left="1080" w:hanging="360"/>
      </w:pPr>
      <w:rPr>
        <w:rFonts w:ascii="Calibri" w:cs="Times New Roman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alibri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Calibri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alibri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Calibri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alibri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Calibri" w:cs="Wingdings"/>
      </w:rPr>
    </w:lvl>
  </w:abstractNum>
  <w:abstractNum w:abstractNumId="3" w15:restartNumberingAfterBreak="0">
    <w:nsid w:val="3E230AFB"/>
    <w:multiLevelType w:val="multilevel"/>
    <w:tmpl w:val="CA163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006961"/>
    <w:multiLevelType w:val="hybridMultilevel"/>
    <w:tmpl w:val="08CCC3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B7621"/>
    <w:multiLevelType w:val="multilevel"/>
    <w:tmpl w:val="4068499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130F6C"/>
    <w:multiLevelType w:val="multilevel"/>
    <w:tmpl w:val="86ECA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63958CF"/>
    <w:multiLevelType w:val="multilevel"/>
    <w:tmpl w:val="91B2D1CC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239679734">
    <w:abstractNumId w:val="6"/>
  </w:num>
  <w:num w:numId="2" w16cid:durableId="327247526">
    <w:abstractNumId w:val="5"/>
  </w:num>
  <w:num w:numId="3" w16cid:durableId="147671306">
    <w:abstractNumId w:val="7"/>
  </w:num>
  <w:num w:numId="4" w16cid:durableId="1029986888">
    <w:abstractNumId w:val="3"/>
  </w:num>
  <w:num w:numId="5" w16cid:durableId="187199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911423">
    <w:abstractNumId w:val="2"/>
  </w:num>
  <w:num w:numId="7" w16cid:durableId="601646244">
    <w:abstractNumId w:val="1"/>
  </w:num>
  <w:num w:numId="8" w16cid:durableId="1768192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DC"/>
    <w:rsid w:val="00232A76"/>
    <w:rsid w:val="002C1B0F"/>
    <w:rsid w:val="00363648"/>
    <w:rsid w:val="00445243"/>
    <w:rsid w:val="00445B01"/>
    <w:rsid w:val="00450ADC"/>
    <w:rsid w:val="00634DC6"/>
    <w:rsid w:val="008E4E60"/>
    <w:rsid w:val="00973F4E"/>
    <w:rsid w:val="00B60E7A"/>
    <w:rsid w:val="00C9717F"/>
    <w:rsid w:val="00D64DEA"/>
    <w:rsid w:val="00D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EBCE"/>
  <w15:docId w15:val="{52A2A6F8-EE66-4CCE-AC23-320A61D3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E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vuenotijelotekstaChar">
    <w:name w:val="Uvučeno tijelo teksta Char"/>
    <w:basedOn w:val="Zadanifontodlomka"/>
    <w:link w:val="Uvuenotijeloteksta"/>
    <w:semiHidden/>
    <w:qFormat/>
    <w:rsid w:val="00470EE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70EE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link w:val="UvuenotijelotekstaChar"/>
    <w:semiHidden/>
    <w:unhideWhenUsed/>
    <w:rsid w:val="00470EE9"/>
    <w:pPr>
      <w:ind w:left="2400"/>
      <w:jc w:val="center"/>
    </w:pPr>
  </w:style>
  <w:style w:type="paragraph" w:styleId="Odlomakpopisa">
    <w:name w:val="List Paragraph"/>
    <w:basedOn w:val="Normal"/>
    <w:uiPriority w:val="34"/>
    <w:qFormat/>
    <w:rsid w:val="00470E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70EE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63648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</dc:creator>
  <dc:description/>
  <cp:lastModifiedBy>Josip Nenad Radočaj</cp:lastModifiedBy>
  <cp:revision>3</cp:revision>
  <cp:lastPrinted>2022-04-14T09:30:00Z</cp:lastPrinted>
  <dcterms:created xsi:type="dcterms:W3CDTF">2026-06-11T11:05:00Z</dcterms:created>
  <dcterms:modified xsi:type="dcterms:W3CDTF">2026-06-11T11:05:00Z</dcterms:modified>
  <dc:language>hr-HR</dc:language>
</cp:coreProperties>
</file>